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A72C4" w14:textId="1761B494" w:rsidR="009736A4" w:rsidRDefault="009736A4" w:rsidP="0048778B">
      <w:pPr>
        <w:spacing w:line="276" w:lineRule="auto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 w:rsidRPr="009736A4">
        <w:rPr>
          <w:rFonts w:eastAsia="Times New Roman"/>
          <w:b/>
          <w:bCs/>
          <w:sz w:val="24"/>
          <w:szCs w:val="24"/>
        </w:rPr>
        <w:t>NABÍDKA TÉMAT VHODNÝCH KE ZPRACOVÁNÍ JAKO DISERTAČNÍ PRÁCE</w:t>
      </w:r>
    </w:p>
    <w:p w14:paraId="3216B1CC" w14:textId="6E55F261" w:rsidR="001F3404" w:rsidRPr="009736A4" w:rsidRDefault="009736A4" w:rsidP="009736A4">
      <w:pPr>
        <w:pBdr>
          <w:bottom w:val="single" w:sz="4" w:space="1" w:color="auto"/>
        </w:pBdr>
        <w:jc w:val="center"/>
        <w:rPr>
          <w:rFonts w:eastAsia="Times New Roman"/>
          <w:b/>
          <w:bCs/>
          <w:sz w:val="24"/>
          <w:szCs w:val="24"/>
        </w:rPr>
      </w:pPr>
      <w:r w:rsidRPr="009736A4">
        <w:rPr>
          <w:rFonts w:eastAsia="Times New Roman"/>
          <w:b/>
          <w:bCs/>
          <w:sz w:val="24"/>
          <w:szCs w:val="24"/>
        </w:rPr>
        <w:t>V</w:t>
      </w:r>
      <w:r w:rsidR="0090503F">
        <w:rPr>
          <w:rFonts w:eastAsia="Times New Roman"/>
          <w:b/>
          <w:bCs/>
          <w:sz w:val="24"/>
          <w:szCs w:val="24"/>
        </w:rPr>
        <w:t> </w:t>
      </w:r>
      <w:r w:rsidR="0090503F" w:rsidRPr="009736A4">
        <w:rPr>
          <w:rFonts w:eastAsia="Times New Roman"/>
          <w:b/>
          <w:bCs/>
          <w:sz w:val="24"/>
          <w:szCs w:val="24"/>
        </w:rPr>
        <w:t>D</w:t>
      </w:r>
      <w:r w:rsidR="0090503F">
        <w:rPr>
          <w:rFonts w:eastAsia="Times New Roman"/>
          <w:b/>
          <w:bCs/>
          <w:sz w:val="24"/>
          <w:szCs w:val="24"/>
        </w:rPr>
        <w:t>OKTORSKÉM STUDIJNÍM PROGRAMU</w:t>
      </w:r>
      <w:r w:rsidR="0090503F" w:rsidRPr="009736A4">
        <w:rPr>
          <w:rFonts w:eastAsia="Times New Roman"/>
          <w:b/>
          <w:bCs/>
          <w:sz w:val="24"/>
          <w:szCs w:val="24"/>
        </w:rPr>
        <w:t xml:space="preserve"> </w:t>
      </w:r>
      <w:r w:rsidRPr="009736A4">
        <w:rPr>
          <w:rFonts w:eastAsia="Times New Roman"/>
          <w:b/>
          <w:bCs/>
          <w:sz w:val="24"/>
          <w:szCs w:val="24"/>
        </w:rPr>
        <w:t>DĚJINY PRÁVA A ŘÍMSKÉ PRÁVO</w:t>
      </w:r>
    </w:p>
    <w:p w14:paraId="4D7F23EA" w14:textId="77777777" w:rsidR="009736A4" w:rsidRDefault="009736A4" w:rsidP="001F3404">
      <w:pPr>
        <w:rPr>
          <w:rFonts w:eastAsia="Times New Roman"/>
        </w:rPr>
      </w:pPr>
    </w:p>
    <w:p w14:paraId="568C14BF" w14:textId="0835E25A" w:rsidR="0059495F" w:rsidRDefault="009736A4" w:rsidP="00F21F8A">
      <w:pPr>
        <w:jc w:val="both"/>
      </w:pPr>
      <w:r>
        <w:t xml:space="preserve">Oborová rada doktorského studijního programu Dějiny práva a římské právo </w:t>
      </w:r>
      <w:r w:rsidR="00A52504">
        <w:t xml:space="preserve">předkládá </w:t>
      </w:r>
      <w:r w:rsidR="00F21F8A">
        <w:t xml:space="preserve">zájemcům o doktorské studium </w:t>
      </w:r>
      <w:r w:rsidR="00A52504">
        <w:t>níže</w:t>
      </w:r>
      <w:r w:rsidR="0048778B">
        <w:t xml:space="preserve"> uvedený</w:t>
      </w:r>
      <w:r w:rsidR="00A52504">
        <w:t xml:space="preserve"> seznam témat, které by mohly připadat v úvahu pro disertační práce. </w:t>
      </w:r>
      <w:r w:rsidR="0059495F">
        <w:t>Zájemce o doktorské studium může navrhnout vlastní téma.</w:t>
      </w:r>
    </w:p>
    <w:p w14:paraId="6F010787" w14:textId="77777777" w:rsidR="0059495F" w:rsidRDefault="0059495F" w:rsidP="00F21F8A">
      <w:pPr>
        <w:jc w:val="both"/>
      </w:pPr>
    </w:p>
    <w:p w14:paraId="26352CFA" w14:textId="6302264B" w:rsidR="00F9251D" w:rsidRDefault="00F21F8A" w:rsidP="00F21F8A">
      <w:pPr>
        <w:jc w:val="both"/>
      </w:pPr>
      <w:r>
        <w:t>Doporučuje se, aby před podáním přihlášky zájemce</w:t>
      </w:r>
      <w:r w:rsidR="0059495F">
        <w:t xml:space="preserve"> o doktorské studium</w:t>
      </w:r>
      <w:r>
        <w:t xml:space="preserve"> kontaktoval garanta programu doc. Jaromíra </w:t>
      </w:r>
      <w:proofErr w:type="spellStart"/>
      <w:r>
        <w:t>Tauchena</w:t>
      </w:r>
      <w:proofErr w:type="spellEnd"/>
      <w:r w:rsidR="0059495F">
        <w:t>, který mu rád podá informace o průběhu doktorského studia a prodiskutuje s ním vhodnost zvoleného tématu vzhledem k dosavadnímu zaměření zájemce a jeho jazykovým znalostem</w:t>
      </w:r>
      <w:r w:rsidR="00A47F50">
        <w:t xml:space="preserve"> (u některých témat je nutná znalost němčiny)</w:t>
      </w:r>
      <w:r w:rsidR="0059495F">
        <w:t>.</w:t>
      </w:r>
    </w:p>
    <w:p w14:paraId="6F6E79EC" w14:textId="648406BA" w:rsidR="009736A4" w:rsidRDefault="009736A4"/>
    <w:p w14:paraId="3802F499" w14:textId="77777777" w:rsidR="00A47F50" w:rsidRDefault="00A47F50"/>
    <w:p w14:paraId="7D88B42B" w14:textId="5C657D33" w:rsidR="009736A4" w:rsidRPr="0048778B" w:rsidRDefault="0059495F" w:rsidP="007D7893">
      <w:pPr>
        <w:pBdr>
          <w:bottom w:val="single" w:sz="4" w:space="1" w:color="auto"/>
        </w:pBdr>
        <w:rPr>
          <w:b/>
          <w:bCs/>
          <w:sz w:val="24"/>
          <w:szCs w:val="24"/>
        </w:rPr>
      </w:pPr>
      <w:r w:rsidRPr="0048778B">
        <w:rPr>
          <w:b/>
          <w:bCs/>
          <w:sz w:val="24"/>
          <w:szCs w:val="24"/>
        </w:rPr>
        <w:t>DĚJINY PRÁVA</w:t>
      </w:r>
    </w:p>
    <w:p w14:paraId="05ADE61D" w14:textId="3FC90A11" w:rsidR="0059495F" w:rsidRDefault="0059495F" w:rsidP="0059495F"/>
    <w:p w14:paraId="13E51339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 xml:space="preserve">Celnictví, celní politika a celní právo v I. ČSR </w:t>
      </w:r>
    </w:p>
    <w:p w14:paraId="561F3930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>Formování moderní české právní terminologie</w:t>
      </w:r>
    </w:p>
    <w:p w14:paraId="06E1CB38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 xml:space="preserve">Formování sportovního práva v československém právním řádu </w:t>
      </w:r>
    </w:p>
    <w:p w14:paraId="1F3DE296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>Laický prvek v soudnictví po roce 1945</w:t>
      </w:r>
    </w:p>
    <w:p w14:paraId="242A53A9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>Mezinárodní právo soukromé – historický vývoj</w:t>
      </w:r>
    </w:p>
    <w:p w14:paraId="06D83298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 xml:space="preserve">Nejvyšší účetní kontrolní úřad v I. ČSR </w:t>
      </w:r>
    </w:p>
    <w:p w14:paraId="2F19AD8A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>Německá právní věda v období I. ČSR</w:t>
      </w:r>
    </w:p>
    <w:p w14:paraId="07234314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>Německé soudnictví v Protektorátu Čechy a Morava</w:t>
      </w:r>
    </w:p>
    <w:p w14:paraId="6ED115BA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 xml:space="preserve">Organizace a činnost Ministerstva školství a národní osvěty v I. ČSR </w:t>
      </w:r>
    </w:p>
    <w:p w14:paraId="663B7B00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 xml:space="preserve">Pojišťovnictví v I. ČSR (případně úže: úrazové pojištění, nemocenské pojištění, …, pojištění úředníků, pojištění pro dělnické kategorie, …) </w:t>
      </w:r>
    </w:p>
    <w:p w14:paraId="12EAA7B6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>Právní komise KSČ a její činnost</w:t>
      </w:r>
    </w:p>
    <w:p w14:paraId="4F30BC7F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>Právní věda dědického práva v českých zemích od 19. století do současnosti</w:t>
      </w:r>
    </w:p>
    <w:p w14:paraId="1BBC23A3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>Rekodifikace právního řádu v první polovině šedesátých let</w:t>
      </w:r>
    </w:p>
    <w:p w14:paraId="1BAFF357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>Řešení pracovněprávních sporů po roce 1945</w:t>
      </w:r>
    </w:p>
    <w:p w14:paraId="48172340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>Soud, notářství a advokacie ve vybraném moravském soudním okrese v letech 1918–1938</w:t>
      </w:r>
    </w:p>
    <w:p w14:paraId="150154E2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>Stavební právo v Československu (případně úže: územní plánování v Československu)</w:t>
      </w:r>
    </w:p>
    <w:p w14:paraId="6F220C5C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>Účast společenských organizací a prokuratury v civilním řízení v historii</w:t>
      </w:r>
    </w:p>
    <w:p w14:paraId="08411059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>Urážka prezidenta republiky v historickém vývoji</w:t>
      </w:r>
    </w:p>
    <w:p w14:paraId="431CE19A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>Vliv sovětského práva na právo československé po druhé světové válce</w:t>
      </w:r>
    </w:p>
    <w:p w14:paraId="46079E6C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>Vojenské trestní právo čs. jednotek v době 2. světové války</w:t>
      </w:r>
    </w:p>
    <w:p w14:paraId="2D556808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>Vojenské trestní právo první republiky</w:t>
      </w:r>
    </w:p>
    <w:p w14:paraId="4084C9BB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>Zákoník mezinárodního obchodu</w:t>
      </w:r>
    </w:p>
    <w:p w14:paraId="413BE812" w14:textId="54F3FECB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>Zavedení a fungování zemského zřízení na Moravě (1928–1938; příp. 1928–1939)</w:t>
      </w:r>
    </w:p>
    <w:p w14:paraId="3242CBEA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 xml:space="preserve">Zemský výbor (český, moravský) na konci 19. a na začátku 20. století </w:t>
      </w:r>
    </w:p>
    <w:p w14:paraId="47958D86" w14:textId="77777777" w:rsidR="0090503F" w:rsidRPr="0090503F" w:rsidRDefault="0090503F" w:rsidP="0090503F">
      <w:pPr>
        <w:pStyle w:val="Odstavecseseznamem"/>
        <w:numPr>
          <w:ilvl w:val="0"/>
          <w:numId w:val="4"/>
        </w:numPr>
      </w:pPr>
      <w:r w:rsidRPr="0090503F">
        <w:t>Ženy v ozbrojených složkách na našem území – právní otázky</w:t>
      </w:r>
    </w:p>
    <w:p w14:paraId="15792CA5" w14:textId="073E9999" w:rsidR="008F7303" w:rsidRDefault="008F7303" w:rsidP="00110809">
      <w:pPr>
        <w:rPr>
          <w:rFonts w:eastAsia="Times New Roman"/>
        </w:rPr>
      </w:pPr>
    </w:p>
    <w:p w14:paraId="07973D2E" w14:textId="32374F9C" w:rsidR="00453D16" w:rsidRDefault="00453D16" w:rsidP="00110809">
      <w:pPr>
        <w:rPr>
          <w:rFonts w:eastAsia="Times New Roman"/>
        </w:rPr>
      </w:pPr>
      <w:r>
        <w:rPr>
          <w:rFonts w:eastAsia="Times New Roman"/>
        </w:rPr>
        <w:t xml:space="preserve">Jako vodítko pro volbu vlastního tématu může sloužit </w:t>
      </w:r>
      <w:r w:rsidR="0090503F">
        <w:rPr>
          <w:rFonts w:eastAsia="Times New Roman"/>
        </w:rPr>
        <w:t xml:space="preserve">např. </w:t>
      </w:r>
      <w:r>
        <w:rPr>
          <w:rFonts w:eastAsia="Times New Roman"/>
        </w:rPr>
        <w:t xml:space="preserve">inventář Národního archivu ČR: </w:t>
      </w:r>
      <w:hyperlink r:id="rId5" w:history="1">
        <w:r w:rsidRPr="005579E7">
          <w:rPr>
            <w:rStyle w:val="Hypertextovodkaz"/>
            <w:rFonts w:eastAsia="Times New Roman"/>
          </w:rPr>
          <w:t>https://www.nacr.cz/wp-content/uploads/2019/01/pomucky_chodovec.pdf</w:t>
        </w:r>
      </w:hyperlink>
    </w:p>
    <w:p w14:paraId="605963CE" w14:textId="76F98B38" w:rsidR="00453D16" w:rsidRDefault="00453D16" w:rsidP="00110809">
      <w:pPr>
        <w:rPr>
          <w:rFonts w:eastAsia="Times New Roman"/>
        </w:rPr>
      </w:pPr>
    </w:p>
    <w:p w14:paraId="5E5EE618" w14:textId="1C92048E" w:rsidR="0090503F" w:rsidRDefault="0090503F" w:rsidP="00110809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2C596E01" w14:textId="4ADC40F4" w:rsidR="0059495F" w:rsidRPr="0048778B" w:rsidRDefault="0059495F" w:rsidP="007D7893">
      <w:pPr>
        <w:pBdr>
          <w:bottom w:val="single" w:sz="4" w:space="1" w:color="auto"/>
        </w:pBdr>
        <w:rPr>
          <w:rFonts w:eastAsia="Times New Roman"/>
          <w:b/>
          <w:bCs/>
          <w:sz w:val="24"/>
          <w:szCs w:val="24"/>
        </w:rPr>
      </w:pPr>
      <w:r w:rsidRPr="0048778B">
        <w:rPr>
          <w:rFonts w:eastAsia="Times New Roman"/>
          <w:b/>
          <w:bCs/>
          <w:sz w:val="24"/>
          <w:szCs w:val="24"/>
        </w:rPr>
        <w:lastRenderedPageBreak/>
        <w:t>ŘÍMSKÉ PRÁVO</w:t>
      </w:r>
    </w:p>
    <w:p w14:paraId="517FB336" w14:textId="77777777" w:rsidR="007D7893" w:rsidRDefault="007D7893" w:rsidP="007D7893">
      <w:pPr>
        <w:pStyle w:val="Odstavecseseznamem"/>
        <w:rPr>
          <w:rFonts w:eastAsia="Times New Roman"/>
        </w:rPr>
      </w:pPr>
    </w:p>
    <w:p w14:paraId="185116C0" w14:textId="6DAE4450" w:rsidR="0059495F" w:rsidRPr="0059495F" w:rsidRDefault="0059495F" w:rsidP="0059495F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59495F">
        <w:rPr>
          <w:rFonts w:eastAsia="Times New Roman"/>
        </w:rPr>
        <w:t>Akrescence uvolněného dílu v dědickém právu</w:t>
      </w:r>
    </w:p>
    <w:p w14:paraId="79E274AD" w14:textId="0C7A1FC9" w:rsidR="0059495F" w:rsidRPr="0059495F" w:rsidRDefault="0059495F" w:rsidP="0059495F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59495F">
        <w:rPr>
          <w:rFonts w:eastAsia="Times New Roman"/>
        </w:rPr>
        <w:t>Dědická instituce – formální a obsahové aspekty</w:t>
      </w:r>
    </w:p>
    <w:p w14:paraId="7FA30223" w14:textId="77777777" w:rsidR="0059495F" w:rsidRPr="0059495F" w:rsidRDefault="0059495F" w:rsidP="0059495F">
      <w:pPr>
        <w:pStyle w:val="Odstavecseseznamem"/>
        <w:numPr>
          <w:ilvl w:val="0"/>
          <w:numId w:val="2"/>
        </w:numPr>
        <w:rPr>
          <w:rFonts w:eastAsia="Times New Roman"/>
        </w:rPr>
      </w:pPr>
      <w:proofErr w:type="spellStart"/>
      <w:r w:rsidRPr="0059495F">
        <w:rPr>
          <w:rFonts w:eastAsia="Times New Roman"/>
        </w:rPr>
        <w:t>Heres</w:t>
      </w:r>
      <w:proofErr w:type="spellEnd"/>
      <w:r w:rsidRPr="0059495F">
        <w:rPr>
          <w:rFonts w:eastAsia="Times New Roman"/>
        </w:rPr>
        <w:t xml:space="preserve"> ex re </w:t>
      </w:r>
      <w:proofErr w:type="spellStart"/>
      <w:r w:rsidRPr="0059495F">
        <w:rPr>
          <w:rFonts w:eastAsia="Times New Roman"/>
        </w:rPr>
        <w:t>certa</w:t>
      </w:r>
      <w:proofErr w:type="spellEnd"/>
    </w:p>
    <w:p w14:paraId="2B95EB22" w14:textId="77777777" w:rsidR="0059495F" w:rsidRPr="0059495F" w:rsidRDefault="0059495F" w:rsidP="0059495F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59495F">
        <w:rPr>
          <w:rFonts w:eastAsia="Times New Roman"/>
        </w:rPr>
        <w:t>Přeprava zboží v kazuistice Digest</w:t>
      </w:r>
    </w:p>
    <w:p w14:paraId="316A38EA" w14:textId="77777777" w:rsidR="0059495F" w:rsidRPr="0059495F" w:rsidRDefault="0059495F" w:rsidP="0059495F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59495F">
        <w:rPr>
          <w:rFonts w:eastAsia="Times New Roman"/>
        </w:rPr>
        <w:t>Strom v kazuistice Digest</w:t>
      </w:r>
    </w:p>
    <w:p w14:paraId="53164060" w14:textId="77777777" w:rsidR="0059495F" w:rsidRPr="0059495F" w:rsidRDefault="0059495F" w:rsidP="0059495F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59495F">
        <w:rPr>
          <w:rFonts w:eastAsia="Times New Roman"/>
        </w:rPr>
        <w:t xml:space="preserve">Usus a </w:t>
      </w:r>
      <w:proofErr w:type="spellStart"/>
      <w:r w:rsidRPr="0059495F">
        <w:rPr>
          <w:rFonts w:eastAsia="Times New Roman"/>
        </w:rPr>
        <w:t>Usufructus</w:t>
      </w:r>
      <w:proofErr w:type="spellEnd"/>
    </w:p>
    <w:p w14:paraId="17B074C6" w14:textId="77777777" w:rsidR="0059495F" w:rsidRPr="0059495F" w:rsidRDefault="0059495F" w:rsidP="0059495F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59495F">
        <w:rPr>
          <w:rFonts w:eastAsia="Times New Roman"/>
        </w:rPr>
        <w:t>Vojenské trestní právo u Římanů</w:t>
      </w:r>
    </w:p>
    <w:p w14:paraId="7B443294" w14:textId="77777777" w:rsidR="00335D2E" w:rsidRDefault="00335D2E" w:rsidP="0059495F"/>
    <w:sectPr w:rsidR="0033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562DC"/>
    <w:multiLevelType w:val="hybridMultilevel"/>
    <w:tmpl w:val="A536A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D145B"/>
    <w:multiLevelType w:val="hybridMultilevel"/>
    <w:tmpl w:val="5C162406"/>
    <w:lvl w:ilvl="0" w:tplc="12EEA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E2283E"/>
    <w:multiLevelType w:val="hybridMultilevel"/>
    <w:tmpl w:val="0BD437EE"/>
    <w:lvl w:ilvl="0" w:tplc="12EEA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A913CB"/>
    <w:multiLevelType w:val="hybridMultilevel"/>
    <w:tmpl w:val="FE9E7EDC"/>
    <w:lvl w:ilvl="0" w:tplc="12EEA4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F3"/>
    <w:rsid w:val="00070E02"/>
    <w:rsid w:val="000A06F3"/>
    <w:rsid w:val="000A5EE7"/>
    <w:rsid w:val="00110809"/>
    <w:rsid w:val="00141480"/>
    <w:rsid w:val="001F3404"/>
    <w:rsid w:val="0029482F"/>
    <w:rsid w:val="00335D2E"/>
    <w:rsid w:val="00453D16"/>
    <w:rsid w:val="0048778B"/>
    <w:rsid w:val="0055775F"/>
    <w:rsid w:val="0059495F"/>
    <w:rsid w:val="007D7893"/>
    <w:rsid w:val="008F7303"/>
    <w:rsid w:val="0090503F"/>
    <w:rsid w:val="00943B62"/>
    <w:rsid w:val="009736A4"/>
    <w:rsid w:val="00A47F50"/>
    <w:rsid w:val="00A52504"/>
    <w:rsid w:val="00B07E67"/>
    <w:rsid w:val="00C4587E"/>
    <w:rsid w:val="00D1588D"/>
    <w:rsid w:val="00D861FA"/>
    <w:rsid w:val="00E9162A"/>
    <w:rsid w:val="00F21F8A"/>
    <w:rsid w:val="00F9251D"/>
    <w:rsid w:val="00F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F39B"/>
  <w15:chartTrackingRefBased/>
  <w15:docId w15:val="{9EA60977-A745-4C8B-A41A-EC2FF559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340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1F3404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3404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59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49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53D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53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cr.cz/wp-content/uploads/2019/01/pomucky_chodove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2299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Tauchen</dc:creator>
  <cp:keywords/>
  <dc:description/>
  <cp:lastModifiedBy>Radka Schardová</cp:lastModifiedBy>
  <cp:revision>2</cp:revision>
  <dcterms:created xsi:type="dcterms:W3CDTF">2020-12-16T08:06:00Z</dcterms:created>
  <dcterms:modified xsi:type="dcterms:W3CDTF">2020-12-16T08:06:00Z</dcterms:modified>
</cp:coreProperties>
</file>